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8A2CD" w14:textId="77777777" w:rsidR="00D03CDD" w:rsidRDefault="00894C44">
      <w:pPr>
        <w:shd w:val="clear" w:color="auto" w:fill="FFFFFF"/>
        <w:spacing w:after="75"/>
        <w:ind w:right="225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SimSun" w:hAnsi="Arial" w:cs="Arial"/>
          <w:noProof/>
          <w:color w:val="7D0208"/>
          <w:sz w:val="21"/>
          <w:szCs w:val="21"/>
          <w:shd w:val="clear" w:color="auto" w:fill="FFFFFF"/>
          <w:lang w:val="en-US" w:eastAsia="zh-CN" w:bidi="ar"/>
        </w:rPr>
        <w:drawing>
          <wp:inline distT="0" distB="0" distL="114300" distR="114300" wp14:anchorId="527861FB" wp14:editId="6F53B465">
            <wp:extent cx="1905000" cy="2286000"/>
            <wp:effectExtent l="0" t="0" r="0" b="0"/>
            <wp:docPr id="1" name="Imag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color w:val="7D0208"/>
          <w:sz w:val="21"/>
          <w:szCs w:val="21"/>
          <w:shd w:val="clear" w:color="auto" w:fill="FFFFFF"/>
          <w:lang w:val="fr-FR" w:eastAsia="zh-CN" w:bidi="ar"/>
        </w:rPr>
        <w:t xml:space="preserve">           </w:t>
      </w:r>
      <w:r>
        <w:rPr>
          <w:rFonts w:ascii="Arial" w:hAnsi="Arial" w:cs="Arial"/>
          <w:color w:val="7D0208"/>
          <w:sz w:val="21"/>
          <w:szCs w:val="21"/>
          <w:shd w:val="clear" w:color="auto" w:fill="FFFFFF"/>
        </w:rPr>
        <w:t>Viviana Coletty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14:paraId="4DAA7CB8" w14:textId="77777777" w:rsidR="00D03CDD" w:rsidRDefault="00894C44">
      <w:pPr>
        <w:pStyle w:val="NormalWeb"/>
        <w:shd w:val="clear" w:color="auto" w:fill="FFFFFF"/>
        <w:spacing w:beforeAutospacing="0" w:afterAutospacing="0"/>
        <w:ind w:firstLineChars="2000" w:firstLine="480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hyperlink r:id="rId6" w:history="1">
        <w:r>
          <w:rPr>
            <w:rStyle w:val="Lienhypertexte"/>
            <w:rFonts w:ascii="Arial" w:hAnsi="Arial" w:cs="Arial"/>
            <w:color w:val="B7020A"/>
            <w:sz w:val="21"/>
            <w:szCs w:val="21"/>
            <w:u w:val="none"/>
            <w:shd w:val="clear" w:color="auto" w:fill="FFFFFF"/>
            <w:lang w:val="fr-FR"/>
          </w:rPr>
          <w:t>vivianascoletty@gmail.com</w:t>
        </w:r>
      </w:hyperlink>
    </w:p>
    <w:p w14:paraId="207F8E90" w14:textId="77777777" w:rsidR="00D03CDD" w:rsidRDefault="00D03CDD">
      <w:pPr>
        <w:shd w:val="clear" w:color="auto" w:fill="FFFFFF"/>
        <w:spacing w:after="75"/>
        <w:ind w:right="225"/>
        <w:jc w:val="both"/>
        <w:rPr>
          <w:rFonts w:ascii="Arial" w:hAnsi="Arial" w:cs="Arial"/>
          <w:color w:val="000000"/>
          <w:sz w:val="18"/>
          <w:szCs w:val="18"/>
        </w:rPr>
      </w:pPr>
    </w:p>
    <w:p w14:paraId="588CFD7B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fr-FR"/>
        </w:rPr>
        <w:t>Chercheuse associée et collaboratrice :</w:t>
      </w:r>
    </w:p>
    <w:p w14:paraId="33E5495A" w14:textId="77777777" w:rsidR="00D03CDD" w:rsidRDefault="00894C44">
      <w:pPr>
        <w:pStyle w:val="NormalWeb"/>
        <w:shd w:val="clear" w:color="auto" w:fill="FFFFFF"/>
        <w:spacing w:beforeAutospacing="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- </w:t>
      </w:r>
      <w:r>
        <w:rPr>
          <w:rStyle w:val="lev"/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Équipe de recherche : EA 1573 Scènes du monde, création, savoirs critiques, École doctorale Esthétique, Sciences et Technologies des Arts. Université Paris 8.</w:t>
      </w:r>
    </w:p>
    <w:p w14:paraId="7E3BCA39" w14:textId="77777777" w:rsidR="00D03CDD" w:rsidRDefault="00D03CDD">
      <w:pPr>
        <w:pStyle w:val="NormalWeb"/>
        <w:shd w:val="clear" w:color="auto" w:fill="FFFFFF"/>
        <w:spacing w:beforeAutospacing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</w:p>
    <w:p w14:paraId="56C9E651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fr-FR"/>
        </w:rPr>
        <w:t>Chercheuse associée et fondatrice :</w:t>
      </w:r>
    </w:p>
    <w:p w14:paraId="1A9583C6" w14:textId="77777777" w:rsidR="00D03CDD" w:rsidRDefault="00894C44">
      <w:pPr>
        <w:pStyle w:val="NormalWeb"/>
        <w:shd w:val="clear" w:color="auto" w:fill="FFFFFF"/>
        <w:spacing w:beforeAutospacing="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- </w:t>
      </w:r>
      <w:r>
        <w:rPr>
          <w:rStyle w:val="lev"/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Équipe de recherche : Arts et territorialités, PPG - Abi Théâtre. UFAC - Université fédérale du Acre/Brésil.</w:t>
      </w:r>
    </w:p>
    <w:p w14:paraId="74ED0E4E" w14:textId="77777777" w:rsidR="00D03CDD" w:rsidRDefault="00D03CDD">
      <w:pPr>
        <w:pStyle w:val="NormalWeb"/>
        <w:shd w:val="clear" w:color="auto" w:fill="FFFFFF"/>
        <w:spacing w:beforeAutospacing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</w:p>
    <w:p w14:paraId="454ABC33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Actuellement professeure en interprétation et performance dans l’UFAC - Université Fédérale du Acre, Amazonie brésilienne. Docteure en théâtre, esthétique, communication et sémiotique. Elle débute son travail d’actrice-danseuse en 2000 au Brésil avec quelques spectacles de théâtre et danse entre Brésil et France.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Comédienne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 de formation, elle réalise sa licence universitaire en arts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de la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sc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è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ne à l’université Unicamp (2003 -2007, à Campinas-São Paulo/Brésil). Pendant et après sa licence, elle participe comme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comédienne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 et danseuse à divers spectacles, dont la recherche sur la préparation de l’acteur sont influencés par le théâtre et la danse japonais. A Paris depuis 2010, elle participe comme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comédienne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 invitée, ainsi que comme 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rtiste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 créatrice dans quelques productions indépendantes. Elle participe également à div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ers ateliers et workshops de danse et de théâtre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 particulièrement la danse butô japonaise et le théâtre physique. Elle mène ses études théoriques sur la danse japonaise </w:t>
      </w:r>
      <w:r>
        <w:rPr>
          <w:rStyle w:val="Accentuation"/>
          <w:rFonts w:ascii="Arial" w:hAnsi="Arial" w:cs="Arial"/>
          <w:i w:val="0"/>
          <w:color w:val="000000"/>
          <w:sz w:val="18"/>
          <w:szCs w:val="18"/>
          <w:shd w:val="clear" w:color="auto" w:fill="FFFFFF"/>
          <w:lang w:val="fr-FR"/>
        </w:rPr>
        <w:t>butô,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 obtient son master 2 recherche à l’Université Paris VIII et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s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a thèse en 2017, à la même université en cotutelle avec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l’université PUC - SP/Brésil dans le domaine de la communication et sémiotique.</w:t>
      </w:r>
    </w:p>
    <w:p w14:paraId="5F22BFBA" w14:textId="77777777" w:rsidR="00D03CDD" w:rsidRDefault="00D03CDD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</w:p>
    <w:p w14:paraId="53221C2F" w14:textId="77777777" w:rsidR="00D03CDD" w:rsidRDefault="00894C44">
      <w:pPr>
        <w:pStyle w:val="Titre4"/>
        <w:shd w:val="clear" w:color="auto" w:fill="FFFFFF"/>
        <w:spacing w:before="150" w:beforeAutospacing="0" w:afterAutospacing="0"/>
        <w:jc w:val="both"/>
        <w:rPr>
          <w:rFonts w:ascii="Arial" w:hAnsi="Arial" w:cs="Arial" w:hint="default"/>
          <w:color w:val="7D0208"/>
          <w:sz w:val="21"/>
          <w:szCs w:val="21"/>
          <w:lang w:val="fr-FR"/>
        </w:rPr>
      </w:pPr>
      <w:r>
        <w:rPr>
          <w:rStyle w:val="lev"/>
          <w:rFonts w:ascii="Arial" w:hAnsi="Arial" w:cs="Arial" w:hint="default"/>
          <w:b/>
          <w:bCs/>
          <w:color w:val="7D0208"/>
          <w:sz w:val="21"/>
          <w:szCs w:val="21"/>
          <w:shd w:val="clear" w:color="auto" w:fill="FFFFFF"/>
          <w:lang w:val="fr-FR"/>
        </w:rPr>
        <w:t>FORMATION </w:t>
      </w:r>
    </w:p>
    <w:p w14:paraId="5EA01A34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3F1A22A5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  <w:r>
        <w:rPr>
          <w:rStyle w:val="Titredulivre1"/>
          <w:rFonts w:ascii="Arial" w:hAnsi="Arial" w:cs="Arial"/>
          <w:i w:val="0"/>
          <w:sz w:val="18"/>
          <w:szCs w:val="18"/>
          <w:lang w:val="fr-FR"/>
        </w:rPr>
        <w:t xml:space="preserve">Doctorat (cotutelle) </w:t>
      </w:r>
      <w:r>
        <w:rPr>
          <w:rStyle w:val="Titredulivre1"/>
          <w:rFonts w:ascii="Arial" w:hAnsi="Arial" w:cs="Arial"/>
          <w:b w:val="0"/>
          <w:i w:val="0"/>
          <w:sz w:val="18"/>
          <w:szCs w:val="18"/>
          <w:lang w:val="fr-FR"/>
        </w:rPr>
        <w:t>en Arts Philosophie et Esthétique. Université Paris 8 et en Communication et sémiotique, Université PUC-SP/Brésil (2012-2017). Titre de la thèse : «</w:t>
      </w:r>
      <w:r>
        <w:rPr>
          <w:rStyle w:val="Accentuation"/>
          <w:rFonts w:ascii="Arial" w:hAnsi="Arial" w:cs="Arial"/>
          <w:i w:val="0"/>
          <w:color w:val="000000"/>
          <w:sz w:val="18"/>
          <w:szCs w:val="18"/>
          <w:shd w:val="clear" w:color="auto" w:fill="FFFFFF"/>
          <w:lang w:val="fr-FR"/>
        </w:rPr>
        <w:t xml:space="preserve"> Territoires esthétique et </w:t>
      </w:r>
      <w:r>
        <w:rPr>
          <w:rStyle w:val="Accentuation"/>
          <w:rFonts w:ascii="Arial" w:hAnsi="Arial" w:cs="Arial"/>
          <w:i w:val="0"/>
          <w:color w:val="000000"/>
          <w:sz w:val="18"/>
          <w:szCs w:val="18"/>
          <w:shd w:val="clear" w:color="auto" w:fill="FFFFFF"/>
          <w:lang w:val="fr-FR"/>
        </w:rPr>
        <w:lastRenderedPageBreak/>
        <w:t xml:space="preserve">territoire politique, corps et insurrection à travers l’art - Une étude d’après l’oeuvre de Tasumi Hijikata».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 Directeurs : Prof. Dr. M. Philippe Tancelin (PR, Univ. Paris 8 - EA1573, CICEP), en convention de cotutelle avec l’université brésilienne PUC-SP sous la co-direction de Mme. Greiner (PR, Univ PUC-SP, COS). Thèse soutenue le 12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 décembre 2017.</w:t>
      </w:r>
    </w:p>
    <w:p w14:paraId="68AFE10A" w14:textId="77777777" w:rsidR="00D03CDD" w:rsidRDefault="00D03CDD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</w:p>
    <w:p w14:paraId="3E593950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La thèse approfondit la compréhension de la relation entre les dynamiques de création de territoires politiques et la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création de nouveaux langages artistiques, à partir de l’analyse de la danse japonaise </w:t>
      </w:r>
      <w:r>
        <w:rPr>
          <w:rStyle w:val="Accentuation"/>
          <w:rFonts w:ascii="Arial" w:hAnsi="Arial" w:cs="Arial"/>
          <w:i w:val="0"/>
          <w:color w:val="000000"/>
          <w:sz w:val="18"/>
          <w:szCs w:val="18"/>
          <w:shd w:val="clear" w:color="auto" w:fill="FFFFFF"/>
          <w:lang w:val="fr-FR"/>
        </w:rPr>
        <w:t>butô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de Tatsumi Hijikata (1928-1986) toujours en relation avec son contexte. Cette recherche vise, en usant des outils apportés par la philosophie (ayant comme base principalement les essais de Deleuze et Guattari) à nous éclairer sur les tensions politiques impliquées dans des </w:t>
      </w:r>
      <w:r>
        <w:rPr>
          <w:rStyle w:val="Accentuation"/>
          <w:rFonts w:ascii="Arial" w:hAnsi="Arial" w:cs="Arial"/>
          <w:i w:val="0"/>
          <w:color w:val="000000"/>
          <w:sz w:val="18"/>
          <w:szCs w:val="18"/>
          <w:shd w:val="clear" w:color="auto" w:fill="FFFFFF"/>
          <w:lang w:val="fr-FR"/>
        </w:rPr>
        <w:t>territoires esthétiques, et inversement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. </w:t>
      </w:r>
    </w:p>
    <w:p w14:paraId="7FF8957D" w14:textId="77777777" w:rsidR="00D03CDD" w:rsidRDefault="00D03CDD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</w:p>
    <w:p w14:paraId="7E8BDE08" w14:textId="77777777" w:rsidR="00D03CDD" w:rsidRDefault="00894C44">
      <w:pPr>
        <w:tabs>
          <w:tab w:val="left" w:pos="1700"/>
        </w:tabs>
        <w:ind w:left="1700" w:hanging="1700"/>
        <w:jc w:val="both"/>
        <w:rPr>
          <w:rStyle w:val="Titredulivre1"/>
          <w:rFonts w:ascii="Arial" w:hAnsi="Arial" w:cs="Arial"/>
          <w:b w:val="0"/>
          <w:i w:val="0"/>
          <w:sz w:val="18"/>
          <w:szCs w:val="18"/>
          <w:lang w:val="fr-FR"/>
        </w:rPr>
      </w:pPr>
      <w:r>
        <w:rPr>
          <w:rStyle w:val="Titredulivre1"/>
          <w:rFonts w:ascii="Arial" w:hAnsi="Arial" w:cs="Arial"/>
          <w:i w:val="0"/>
          <w:sz w:val="18"/>
          <w:szCs w:val="18"/>
          <w:lang w:val="fr-FR"/>
        </w:rPr>
        <w:t>Maîtrise</w:t>
      </w:r>
      <w:r>
        <w:rPr>
          <w:rStyle w:val="Titredulivre1"/>
          <w:rFonts w:ascii="Arial" w:hAnsi="Arial" w:cs="Arial"/>
          <w:b w:val="0"/>
          <w:i w:val="0"/>
          <w:sz w:val="18"/>
          <w:szCs w:val="18"/>
          <w:lang w:val="fr-FR"/>
        </w:rPr>
        <w:t xml:space="preserve"> en théâtre, mention très bien Université Paris 8 (2010-1012). Titre du master : </w:t>
      </w:r>
    </w:p>
    <w:p w14:paraId="56D1E266" w14:textId="77777777" w:rsidR="00D03CDD" w:rsidRDefault="00894C44">
      <w:pPr>
        <w:tabs>
          <w:tab w:val="left" w:pos="1700"/>
        </w:tabs>
        <w:ind w:left="1700" w:hanging="170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</w:rPr>
        <w:t>L</w:t>
      </w:r>
      <w:r>
        <w:rPr>
          <w:rFonts w:ascii="Arial" w:hAnsi="Arial"/>
          <w:sz w:val="18"/>
          <w:szCs w:val="18"/>
          <w:lang w:val="fr-FR"/>
        </w:rPr>
        <w:t xml:space="preserve">a </w:t>
      </w:r>
      <w:r>
        <w:rPr>
          <w:rFonts w:ascii="Arial" w:hAnsi="Arial"/>
          <w:sz w:val="18"/>
          <w:szCs w:val="18"/>
        </w:rPr>
        <w:t>construction du temps dans les oeuvres de Tatsumi Hijikata et Jorge L. Borges - Une étude de</w:t>
      </w:r>
      <w:r>
        <w:rPr>
          <w:rFonts w:ascii="Arial" w:hAnsi="Arial"/>
          <w:sz w:val="18"/>
          <w:szCs w:val="18"/>
          <w:lang w:val="fr-FR"/>
        </w:rPr>
        <w:t xml:space="preserve"> </w:t>
      </w:r>
    </w:p>
    <w:p w14:paraId="4CE748E2" w14:textId="77777777" w:rsidR="00D03CDD" w:rsidRDefault="00894C44">
      <w:pPr>
        <w:tabs>
          <w:tab w:val="left" w:pos="1700"/>
        </w:tabs>
        <w:ind w:left="1700" w:hanging="170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</w:rPr>
        <w:t>Frontières</w:t>
      </w:r>
      <w:r>
        <w:rPr>
          <w:rFonts w:ascii="Arial" w:hAnsi="Arial"/>
          <w:sz w:val="18"/>
          <w:szCs w:val="18"/>
          <w:lang w:val="fr-FR"/>
        </w:rPr>
        <w:t>. Master soutenu en</w:t>
      </w:r>
      <w:r>
        <w:rPr>
          <w:rFonts w:ascii="Arial" w:hAnsi="Arial"/>
          <w:sz w:val="18"/>
          <w:szCs w:val="18"/>
        </w:rPr>
        <w:t xml:space="preserve"> 2012</w:t>
      </w:r>
      <w:r>
        <w:rPr>
          <w:rFonts w:ascii="Arial" w:hAnsi="Arial"/>
          <w:sz w:val="18"/>
          <w:szCs w:val="18"/>
          <w:lang w:val="fr-FR"/>
        </w:rPr>
        <w:t xml:space="preserve">. Directeur de master </w:t>
      </w:r>
      <w:r>
        <w:rPr>
          <w:rFonts w:ascii="Arial" w:hAnsi="Arial"/>
          <w:sz w:val="18"/>
          <w:szCs w:val="18"/>
        </w:rPr>
        <w:t>: Philippe Tancelin</w:t>
      </w:r>
      <w:r>
        <w:rPr>
          <w:rFonts w:ascii="Arial" w:hAnsi="Arial"/>
          <w:sz w:val="18"/>
          <w:szCs w:val="18"/>
          <w:lang w:val="fr-FR"/>
        </w:rPr>
        <w:t>.</w:t>
      </w:r>
    </w:p>
    <w:p w14:paraId="5FE3DA2B" w14:textId="77777777" w:rsidR="00D03CDD" w:rsidRDefault="00D03CDD">
      <w:pPr>
        <w:rPr>
          <w:rStyle w:val="Titredulivre1"/>
          <w:rFonts w:ascii="Arial" w:hAnsi="Arial" w:cs="Arial"/>
          <w:b w:val="0"/>
          <w:i w:val="0"/>
          <w:sz w:val="18"/>
          <w:szCs w:val="18"/>
          <w:lang w:val="fr-FR"/>
        </w:rPr>
      </w:pPr>
    </w:p>
    <w:p w14:paraId="43359C2E" w14:textId="77777777" w:rsidR="00D03CDD" w:rsidRDefault="00894C44">
      <w:pPr>
        <w:rPr>
          <w:rStyle w:val="Titredulivre1"/>
          <w:rFonts w:ascii="Arial" w:hAnsi="Arial" w:cs="Arial"/>
          <w:b w:val="0"/>
          <w:i w:val="0"/>
          <w:sz w:val="18"/>
          <w:szCs w:val="18"/>
          <w:lang w:val="fr-FR"/>
        </w:rPr>
      </w:pPr>
      <w:r>
        <w:rPr>
          <w:rStyle w:val="Titredulivre1"/>
          <w:rFonts w:ascii="Arial" w:hAnsi="Arial" w:cs="Arial"/>
          <w:i w:val="0"/>
          <w:sz w:val="18"/>
          <w:szCs w:val="18"/>
          <w:lang w:val="fr-FR"/>
        </w:rPr>
        <w:t>Graduation, licence universitaire</w:t>
      </w:r>
      <w:r>
        <w:rPr>
          <w:rStyle w:val="Titredulivre1"/>
          <w:rFonts w:ascii="Arial" w:hAnsi="Arial" w:cs="Arial"/>
          <w:b w:val="0"/>
          <w:i w:val="0"/>
          <w:sz w:val="18"/>
          <w:szCs w:val="18"/>
          <w:lang w:val="fr-FR"/>
        </w:rPr>
        <w:t xml:space="preserve"> en Arts Scéniques (Baccalauréat + 4) Université UNICAMP – Brésil (2003-2007).</w:t>
      </w:r>
    </w:p>
    <w:p w14:paraId="7AB57483" w14:textId="77777777" w:rsidR="00D03CDD" w:rsidRDefault="00D03CDD">
      <w:pPr>
        <w:rPr>
          <w:rStyle w:val="Titredulivre1"/>
          <w:rFonts w:ascii="Arial" w:hAnsi="Arial" w:cs="Arial"/>
          <w:b w:val="0"/>
          <w:i w:val="0"/>
          <w:sz w:val="18"/>
          <w:szCs w:val="18"/>
          <w:lang w:val="fr-FR"/>
        </w:rPr>
      </w:pPr>
    </w:p>
    <w:p w14:paraId="1E43C3B2" w14:textId="77777777" w:rsidR="00D03CDD" w:rsidRDefault="00894C44">
      <w:pPr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Chercheuse associée et collaboratrice :</w:t>
      </w:r>
    </w:p>
    <w:p w14:paraId="28B7521E" w14:textId="77777777" w:rsidR="00D03CDD" w:rsidRDefault="00894C44">
      <w:pPr>
        <w:rPr>
          <w:rStyle w:val="Style5"/>
          <w:rFonts w:ascii="Arial" w:hAnsi="Arial" w:cs="Arial"/>
          <w:i w:val="0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- </w:t>
      </w:r>
      <w:r>
        <w:rPr>
          <w:rFonts w:ascii="Arial" w:hAnsi="Arial" w:cs="Arial"/>
          <w:b/>
          <w:bCs/>
          <w:sz w:val="18"/>
          <w:szCs w:val="18"/>
          <w:lang w:val="fr-FR"/>
        </w:rPr>
        <w:t xml:space="preserve">Équipe de recherche : </w:t>
      </w:r>
      <w:r>
        <w:rPr>
          <w:rStyle w:val="lev"/>
          <w:rFonts w:ascii="Arial" w:eastAsia="SimSun" w:hAnsi="Arial" w:cs="Arial"/>
          <w:color w:val="000000"/>
          <w:sz w:val="18"/>
          <w:szCs w:val="18"/>
          <w:shd w:val="clear" w:color="auto" w:fill="FFFFFF"/>
        </w:rPr>
        <w:t>EA 1573 </w:t>
      </w:r>
      <w:r>
        <w:rPr>
          <w:rStyle w:val="Accentuation"/>
          <w:rFonts w:ascii="Arial" w:eastAsia="SimSun" w:hAnsi="Arial" w:cs="Arial"/>
          <w:b/>
          <w:bCs/>
          <w:i w:val="0"/>
          <w:color w:val="000000"/>
          <w:sz w:val="18"/>
          <w:szCs w:val="18"/>
          <w:shd w:val="clear" w:color="auto" w:fill="FFFFFF"/>
        </w:rPr>
        <w:t>Scènes du monde, création, savoirs critiques</w:t>
      </w:r>
      <w:r>
        <w:rPr>
          <w:rStyle w:val="lev"/>
          <w:rFonts w:ascii="Arial" w:eastAsia="SimSun" w:hAnsi="Arial" w:cs="Arial"/>
          <w:color w:val="000000"/>
          <w:sz w:val="18"/>
          <w:szCs w:val="18"/>
          <w:shd w:val="clear" w:color="auto" w:fill="FFFFFF"/>
        </w:rPr>
        <w:t xml:space="preserve">, </w:t>
      </w:r>
      <w:r>
        <w:rPr>
          <w:rStyle w:val="lev"/>
          <w:rFonts w:ascii="Arial" w:eastAsia="SimSun" w:hAnsi="Arial" w:cs="Arial"/>
          <w:color w:val="000000"/>
          <w:sz w:val="18"/>
          <w:szCs w:val="18"/>
          <w:shd w:val="clear" w:color="auto" w:fill="FFFFFF"/>
          <w:lang w:val="fr-FR"/>
        </w:rPr>
        <w:t>École</w:t>
      </w:r>
      <w:r>
        <w:rPr>
          <w:rStyle w:val="lev"/>
          <w:rFonts w:ascii="Arial" w:eastAsia="SimSun" w:hAnsi="Arial" w:cs="Arial"/>
          <w:color w:val="000000"/>
          <w:sz w:val="18"/>
          <w:szCs w:val="18"/>
          <w:shd w:val="clear" w:color="auto" w:fill="FFFFFF"/>
        </w:rPr>
        <w:t xml:space="preserve"> doctorale </w:t>
      </w:r>
      <w:r>
        <w:rPr>
          <w:rStyle w:val="Accentuation"/>
          <w:rFonts w:ascii="Arial" w:eastAsia="SimSun" w:hAnsi="Arial" w:cs="Arial"/>
          <w:b/>
          <w:bCs/>
          <w:i w:val="0"/>
          <w:color w:val="000000"/>
          <w:sz w:val="18"/>
          <w:szCs w:val="18"/>
          <w:shd w:val="clear" w:color="auto" w:fill="FFFFFF"/>
        </w:rPr>
        <w:t>Esthétique, Sciences et Technologies des Arts</w:t>
      </w:r>
      <w:r>
        <w:rPr>
          <w:rStyle w:val="Accentuation"/>
          <w:rFonts w:ascii="Arial" w:eastAsia="SimSun" w:hAnsi="Arial" w:cs="Arial"/>
          <w:b/>
          <w:bCs/>
          <w:i w:val="0"/>
          <w:color w:val="000000"/>
          <w:sz w:val="18"/>
          <w:szCs w:val="18"/>
          <w:shd w:val="clear" w:color="auto" w:fill="FFFFFF"/>
          <w:lang w:val="fr-FR"/>
        </w:rPr>
        <w:t>.</w:t>
      </w:r>
      <w:r>
        <w:rPr>
          <w:rStyle w:val="Accentuation"/>
          <w:rFonts w:ascii="Arial" w:eastAsia="SimSun" w:hAnsi="Arial" w:cs="Arial"/>
          <w:b/>
          <w:bCs/>
          <w:i w:val="0"/>
          <w:color w:val="000000"/>
          <w:sz w:val="18"/>
          <w:szCs w:val="18"/>
          <w:shd w:val="clear" w:color="auto" w:fill="FFFFFF"/>
        </w:rPr>
        <w:t> </w:t>
      </w:r>
      <w:r>
        <w:rPr>
          <w:rStyle w:val="lev"/>
          <w:rFonts w:ascii="Arial" w:eastAsia="SimSun" w:hAnsi="Arial" w:cs="Arial"/>
          <w:color w:val="000000"/>
          <w:sz w:val="18"/>
          <w:szCs w:val="18"/>
          <w:shd w:val="clear" w:color="auto" w:fill="FFFFFF"/>
          <w:lang w:val="fr-FR"/>
        </w:rPr>
        <w:t>Université Paris 8.</w:t>
      </w:r>
    </w:p>
    <w:p w14:paraId="1BD60332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7C4554C6" w14:textId="77777777" w:rsidR="00D03CDD" w:rsidRDefault="00894C44">
      <w:pPr>
        <w:pStyle w:val="Titre4"/>
        <w:shd w:val="clear" w:color="auto" w:fill="FFFFFF"/>
        <w:spacing w:before="150" w:beforeAutospacing="0" w:afterAutospacing="0"/>
        <w:jc w:val="both"/>
        <w:rPr>
          <w:rStyle w:val="lev"/>
          <w:rFonts w:ascii="Arial" w:hAnsi="Arial" w:cs="Arial" w:hint="default"/>
          <w:b/>
          <w:bCs/>
          <w:color w:val="7D0208"/>
          <w:sz w:val="21"/>
          <w:szCs w:val="21"/>
          <w:shd w:val="clear" w:color="auto" w:fill="FFFFFF"/>
          <w:lang w:val="fr-FR"/>
        </w:rPr>
      </w:pPr>
      <w:r>
        <w:rPr>
          <w:rStyle w:val="lev"/>
          <w:rFonts w:ascii="Arial" w:hAnsi="Arial" w:cs="Arial" w:hint="default"/>
          <w:b/>
          <w:bCs/>
          <w:color w:val="7D0208"/>
          <w:sz w:val="21"/>
          <w:szCs w:val="21"/>
          <w:shd w:val="clear" w:color="auto" w:fill="FFFFFF"/>
          <w:lang w:val="fr-FR"/>
        </w:rPr>
        <w:t xml:space="preserve">COMMUNICATIONS </w:t>
      </w:r>
    </w:p>
    <w:p w14:paraId="0AD2384E" w14:textId="77777777" w:rsidR="00D03CDD" w:rsidRDefault="00D03CDD">
      <w:pPr>
        <w:rPr>
          <w:lang w:val="fr-FR"/>
        </w:rPr>
      </w:pPr>
    </w:p>
    <w:p w14:paraId="3DC6ABED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Style w:val="lev"/>
          <w:rFonts w:ascii="Arial" w:hAnsi="Arial" w:cs="Arial"/>
          <w:color w:val="7D0208"/>
          <w:sz w:val="21"/>
          <w:szCs w:val="21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Coletty V., « Geste, affects et mémoires du Aquiri : Stratégies contrecoloniales comme méthodologie du corps en scène », dans le cadre du «7°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Séminaire d’Art éducation, chemins vers le Nord UFAC/UFAM - Brésil » («7° Sétimo seminario de arte educação, Caminhos para o Norte UFAC/UFAM - Brésil »), organisée par l’EA TEIA, université UFAC en collaboration avec UFAM, oct 2024. Intervention théorique.</w:t>
      </w:r>
    </w:p>
    <w:p w14:paraId="09BE87A8" w14:textId="77777777" w:rsidR="00D03CDD" w:rsidRDefault="00D03CDD">
      <w:pPr>
        <w:pStyle w:val="Titre4"/>
        <w:shd w:val="clear" w:color="auto" w:fill="FFFFFF"/>
        <w:spacing w:before="150" w:beforeAutospacing="0" w:afterAutospacing="0"/>
        <w:jc w:val="both"/>
        <w:rPr>
          <w:rStyle w:val="lev"/>
          <w:rFonts w:ascii="Arial" w:hAnsi="Arial" w:cs="Arial" w:hint="default"/>
          <w:b/>
          <w:bCs/>
          <w:color w:val="7D0208"/>
          <w:sz w:val="21"/>
          <w:szCs w:val="21"/>
          <w:shd w:val="clear" w:color="auto" w:fill="FFFFFF"/>
          <w:lang w:val="fr-FR"/>
        </w:rPr>
      </w:pPr>
    </w:p>
    <w:p w14:paraId="6D66E25D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Coletty V., « 4° Circle de débats - communications », dans le cadre du «7° Séminaire d’Art éducation, chemins vers le Nord UFAC/UFAM - Brésil » («7° Sétimo seminario de arte educação, Caminhos para o Norte UFAC/UFAM - Brésil »), organisée par l’EA TEIA, université UFAC en collaboration avec UFAM, oct 2024. Intervention théorique, médiation. </w:t>
      </w:r>
    </w:p>
    <w:p w14:paraId="1F06FBAE" w14:textId="77777777" w:rsidR="00D03CDD" w:rsidRDefault="00D03CDD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</w:p>
    <w:p w14:paraId="69F1F948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Coletty V., « La découverte du monde. Un texte de Clarice Lispector (auteur brésilienne) en France : une rencontre de langues et langages », dans la journée d’études « Récits d’expériences interculturelles dans les Arts Vivants », organisée par le CIRRAS – Centre International de Réflexion et de Recherche sur les Arts de la Scène, EHESS, Paris.</w:t>
      </w:r>
    </w:p>
    <w:p w14:paraId="02F52C68" w14:textId="77777777" w:rsidR="00D03CDD" w:rsidRDefault="00D03CDD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</w:p>
    <w:p w14:paraId="12B53ED1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Coletty V., « Un entretien avec le corps : le politique dans le geste esthétique », dans le cadre de l’Exposé/atelier de pratique théâtrale et rencontre : « Artiste-chercheur : de l’art de la recherche à la recherche en art », organisée par l’EA 1573 Scènes du monde, création, savoirs critiques, Université Paris 8, Saint-Denis.17 janvier 2018. 7 juin 2017. Intervention pratique et théorique.</w:t>
      </w:r>
    </w:p>
    <w:p w14:paraId="4E3791C6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Coletty V., « Transcréation, recontextualisation micro-politique et expérience sensible de l’altérité », dans le cadre de la journée d’étude: « Danse, théâtre et performance artistique au musée, la construction d’un savoir interdisciplinaire », organisée par le Musée Guimet de Paris et Univ. Paris 8/ Labex – Arts – H2H.FR EA - 1573. A l’univ. Paris 8. 4 mai, 2016. Intervention théorique.</w:t>
      </w:r>
    </w:p>
    <w:p w14:paraId="44E02C1A" w14:textId="77777777" w:rsidR="00D03CDD" w:rsidRDefault="00D03CDD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</w:p>
    <w:p w14:paraId="6708ACBF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Coletty V., « Transcréation, recontextualisation micro-politique et expérience sensible de l’altérité », dans le cadre de la journée d’étude, « L’émotion à l’œuvre ; Médiations artistiques entre les publics et les collections muséales Inde/Cambodge/Chine/Japon du MNAAG », organisée par le Musée Guimet de Paris et Univ. Paris 8/ Labex – Arts – H2H.FR EA - 1573. Au musée Guimet. 07 juin, 2016. Intervention pratique suivie de débat.</w:t>
      </w:r>
    </w:p>
    <w:p w14:paraId="52D80A48" w14:textId="77777777" w:rsidR="00D03CDD" w:rsidRDefault="00D03CDD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</w:p>
    <w:p w14:paraId="450F3F67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Coletty V., « Lectures du corps dans la danse butô d’Hijikata : traductions esthétiques et témoignage de disparitions », dans le cadre de la journée d’étude, « Le bouleversement créateur : Témoin d’Histoires II. 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fr-FR"/>
        </w:rPr>
        <w:t>ème »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, organisée par le EA - 1573. Scènes du monde, création, savoirs critiques - Ecole doctorale EDESTA. Université PARIS 8 – Vincennes / Saint Denis à l’Univ. Paris 8. 28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octobre, 2015. Intervention théorique.</w:t>
      </w:r>
    </w:p>
    <w:p w14:paraId="750024B0" w14:textId="77777777" w:rsidR="00D03CDD" w:rsidRDefault="00D03CDD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</w:p>
    <w:p w14:paraId="218C5EB6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Coletty V., «</w:t>
      </w:r>
      <w:r>
        <w:rPr>
          <w:rStyle w:val="Accentuation"/>
          <w:rFonts w:ascii="Arial" w:hAnsi="Arial" w:cs="Arial"/>
          <w:i w:val="0"/>
          <w:color w:val="000000"/>
          <w:sz w:val="18"/>
          <w:szCs w:val="18"/>
          <w:shd w:val="clear" w:color="auto" w:fill="FFFFFF"/>
          <w:lang w:val="fr-FR"/>
        </w:rPr>
        <w:t xml:space="preserve"> La danse butô et le corps, reconstruction de mémoires : le corps comme témoin transformateur de violences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.», à l’occasion de la journée d’étude doctorale : "Le bouleversement créateur ; Témoin d’Histoires", organisation CICEP – Centre international de création d’espaces poétiques, et l’EDESTA, l’école doctorale Esthétique, sciences et technologie des arts, Paris 8. 6 mai 2014. Intervention pratique.</w:t>
      </w:r>
    </w:p>
    <w:p w14:paraId="211A3FD0" w14:textId="77777777" w:rsidR="00D03CDD" w:rsidRDefault="00D03CDD">
      <w:pPr>
        <w:rPr>
          <w:lang w:val="fr-FR"/>
        </w:rPr>
      </w:pPr>
    </w:p>
    <w:p w14:paraId="070EE449" w14:textId="77777777" w:rsidR="00D03CDD" w:rsidRDefault="00D03CDD">
      <w:pPr>
        <w:rPr>
          <w:lang w:val="fr-FR"/>
        </w:rPr>
      </w:pPr>
    </w:p>
    <w:p w14:paraId="61587033" w14:textId="77777777" w:rsidR="00D03CDD" w:rsidRDefault="00894C44">
      <w:pPr>
        <w:pStyle w:val="Titre4"/>
        <w:shd w:val="clear" w:color="auto" w:fill="FFFFFF"/>
        <w:spacing w:before="150" w:beforeAutospacing="0" w:afterAutospacing="0"/>
        <w:jc w:val="both"/>
        <w:rPr>
          <w:rFonts w:ascii="Arial" w:hAnsi="Arial" w:cs="Arial" w:hint="default"/>
          <w:color w:val="7D0208"/>
          <w:sz w:val="21"/>
          <w:szCs w:val="21"/>
          <w:lang w:val="fr-FR"/>
        </w:rPr>
      </w:pPr>
      <w:r>
        <w:rPr>
          <w:rStyle w:val="lev"/>
          <w:rFonts w:ascii="Arial" w:hAnsi="Arial" w:cs="Arial" w:hint="default"/>
          <w:b/>
          <w:bCs/>
          <w:color w:val="7D0208"/>
          <w:sz w:val="21"/>
          <w:szCs w:val="21"/>
          <w:shd w:val="clear" w:color="auto" w:fill="FFFFFF"/>
          <w:lang w:val="fr-FR"/>
        </w:rPr>
        <w:t xml:space="preserve">ORGANISATIONS ET PARTICIPATIONS A DES JOURNEES D’ETUDES </w:t>
      </w:r>
    </w:p>
    <w:p w14:paraId="18D550C3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4A880276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5ED3367E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Collety V., et., Deboutteville Monique. « La découverte du monde. Un texte de Clarice Lispector (auteur brésilienne) en France : une rencontre de langues et langages », dans la journée d’études « Récits d’expériences interculturelles dans les Arts Vivants », organisée par le CIRRAS – Centre International de Réflexion et de Recherche sur les Arts de la Scène, EHESS, Paris, le 17 janvier 2018. Intervention théorique, 30 minutes.  </w:t>
      </w:r>
    </w:p>
    <w:p w14:paraId="67DE6081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592921CF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Coletty V., « Un entretien avec le corps : le politique dans le geste esthétique », exposé/atelier de pratique théâtrale, « Artiste-chercheur : de l’art de la recherche à la recherche en art », organisée par l’EA 1573 Scènes du monde, création, savoirs critiques, Université Paris 8, Saint-Denis, 7 juin 2017. Intervention pratique et théorique.</w:t>
      </w:r>
    </w:p>
    <w:p w14:paraId="1A02E016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7B5B7651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Coletty V., « Transcréation, recontextualisation micro-politique et expérience sensible de l’altérité », journée d’étude : « Danse, théâtre et performance artistique au musée, la construction d’un savoir interdisciplinaire », organisée par le Musée Guimet de Paris et Univ. Paris 8/ Labex – Arts – H2H.FR EA - 1573. A l’univ. Paris 8, le 4 mai 2016.</w:t>
      </w:r>
    </w:p>
    <w:p w14:paraId="7ED708D1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1A7A42D3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Coletty V., « Transcréation, recontextualisation micro-politique et expérience sensible de l’altérité », journée d’étude, « L’émotion à l’œuvre ; Médiations artistiques entre les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publics et les collections muséales Inde/Cambodge/Chine/Japon du MNAAG », organisée par le Musée Guimet de Paris et Univ. Paris 8/ Labex – Arts – H2H.FR EA - 1573. Au musée Guimet, le 07 juin 2016. Intervention pratique suivie de débat.</w:t>
      </w:r>
    </w:p>
    <w:p w14:paraId="5F6246BB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584068F8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Coletty V., « Lectures du corps dans la danse butô d’Hijikata : traductions esthétiques et témoignage de disparitions », journée d’étude, « Le bouleversement créateur : Témoin d’Histoires II. 2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perscript"/>
          <w:lang w:val="fr-FR"/>
        </w:rPr>
        <w:t>ème »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, organisée par le EA - 1573. Scènes du monde, création, savoirs critiques - École doctorale EDESTA. Université PARIS 8 – Vincennes / Saint Denis à l’Univ. Paris 8, 28 octobre 2015. (Organisation et intervention).</w:t>
      </w:r>
    </w:p>
    <w:p w14:paraId="3A07E7A8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5C4EF1A5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Coletty V., « La danse butô et le corps, reconstruction de mémoires : le corps comme témoin transformateur de violences », journée d’étude, « Le bouleversement créateur : Témoin d’Histoires », organisée par le EA - 1573. Scènes du monde, création, savoirs critiques - Ecole doctorale EDESTA et CICEP-Paris8. Université PARIS 8 – Vincennes / Saint Denis à l’Univ. Paris 8, 06 mai 2014. (Organisation et intervention).</w:t>
      </w:r>
    </w:p>
    <w:p w14:paraId="5B992A12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1DEFDA4B" w14:textId="77777777" w:rsidR="00D03CDD" w:rsidRDefault="00894C44">
      <w:pPr>
        <w:pStyle w:val="Titre4"/>
        <w:shd w:val="clear" w:color="auto" w:fill="FFFFFF"/>
        <w:spacing w:before="150" w:beforeAutospacing="0" w:afterAutospacing="0"/>
        <w:jc w:val="both"/>
        <w:rPr>
          <w:rFonts w:ascii="Arial" w:hAnsi="Arial" w:cs="Arial" w:hint="default"/>
          <w:color w:val="7D0208"/>
          <w:sz w:val="21"/>
          <w:szCs w:val="21"/>
          <w:lang w:val="fr-FR"/>
        </w:rPr>
      </w:pPr>
      <w:r>
        <w:rPr>
          <w:rStyle w:val="lev"/>
          <w:rFonts w:ascii="Arial" w:hAnsi="Arial" w:cs="Arial" w:hint="default"/>
          <w:b/>
          <w:bCs/>
          <w:color w:val="7D0208"/>
          <w:sz w:val="21"/>
          <w:szCs w:val="21"/>
          <w:shd w:val="clear" w:color="auto" w:fill="FFFFFF"/>
          <w:lang w:val="fr-FR"/>
        </w:rPr>
        <w:t>PUBLICATIONS</w:t>
      </w:r>
    </w:p>
    <w:p w14:paraId="15963C5A" w14:textId="77777777" w:rsidR="00D03CDD" w:rsidRDefault="00894C44">
      <w:pPr>
        <w:pStyle w:val="NormalWeb"/>
        <w:shd w:val="clear" w:color="auto" w:fill="FFFFFF"/>
        <w:spacing w:beforeAutospacing="0" w:afterAutospacing="0" w:line="240" w:lineRule="auto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3F95F8A6" w14:textId="77777777" w:rsidR="00D03CDD" w:rsidRDefault="00894C4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Coletty V.,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« Devenir Terre sans planter le drapeau. Dialogues pour décoloniser méthodologies de formation et de création en arts » (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«</w:t>
      </w:r>
      <w:r>
        <w:rPr>
          <w:rFonts w:ascii="Arial" w:hAnsi="Arial" w:cs="Arial"/>
          <w:sz w:val="18"/>
          <w:szCs w:val="18"/>
        </w:rPr>
        <w:t xml:space="preserve"> Devir/Tornar-se Terra sem fincar bandeira </w:t>
      </w:r>
      <w:r>
        <w:rPr>
          <w:rFonts w:ascii="Arial" w:hAnsi="Arial" w:cs="Arial"/>
          <w:sz w:val="18"/>
          <w:szCs w:val="18"/>
          <w:lang w:val="fr-FR"/>
        </w:rPr>
        <w:t>Diálogos</w:t>
      </w:r>
      <w:r>
        <w:rPr>
          <w:rFonts w:ascii="Arial" w:hAnsi="Arial" w:cs="Arial"/>
          <w:sz w:val="18"/>
          <w:szCs w:val="18"/>
        </w:rPr>
        <w:t xml:space="preserve"> para descolonizar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metodologias formativas e de criação em artes</w:t>
      </w:r>
      <w:r>
        <w:rPr>
          <w:rFonts w:ascii="Arial" w:hAnsi="Arial" w:cs="Arial"/>
          <w:color w:val="000000" w:themeColor="text1"/>
          <w:sz w:val="18"/>
          <w:szCs w:val="18"/>
          <w:lang w:val="fr-FR"/>
        </w:rPr>
        <w:t xml:space="preserve"> »), Revue TXAI - Programme de pos-graduation en Arts de Scène, UFAC. Publication semestrielle. 2024.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7770DBBB" w14:textId="77777777" w:rsidR="00D03CDD" w:rsidRDefault="00D03CDD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</w:p>
    <w:p w14:paraId="3FAA968F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Coletty V., « Un corps possible : réflexions à partir de la danse de Tatsumi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Hijikata et ses traductions des forces », Helbo André (dir), « L’interdisciplinarité entre recherche et création », Revue DEGRES –REVUE DE SYNTHÈSE À ORIENTATION SÉMIOLOGIQUE. Publication internationale trimestrielle - Quarante-cinquième année, n°171-172, automne – hiver. Revue en papier.</w:t>
      </w:r>
    </w:p>
    <w:p w14:paraId="0E5ECF15" w14:textId="77777777" w:rsidR="00D03CDD" w:rsidRDefault="00D03CDD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</w:p>
    <w:p w14:paraId="663B1804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Coletty V., « Un corps possible : réflexions à partir de la danse de Tatsumi Hijikata et ses traductions des forces », Helbo André (dir), « L’interdisciplinarité entre recherche et création », Revue DEGRES –REVUE DE SYNTHÈSE À ORIENTATION SÉMIOLOGIQUE. Publication internationale trimestrielle - Quarante-cinquième année, n°171-172, automne – hiver. Revue en papier.</w:t>
      </w:r>
    </w:p>
    <w:p w14:paraId="041544EC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3F01C1B0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Coletty V., « Lectures d’un corps qui n’est pas là : Traductions esthétiques et témoin à partir de la danse butô de Hijikata », Revue Do Corpo : Ciências e artes, v.6 – n. 1 – 2016 Univ.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Caxias do Sul/Brésil. Link : </w:t>
      </w:r>
      <w:hyperlink r:id="rId7" w:history="1">
        <w:r>
          <w:rPr>
            <w:rStyle w:val="Lienhypertexte"/>
            <w:rFonts w:ascii="Arial" w:hAnsi="Arial" w:cs="Arial"/>
            <w:color w:val="B7020A"/>
            <w:sz w:val="18"/>
            <w:szCs w:val="18"/>
            <w:u w:val="none"/>
            <w:shd w:val="clear" w:color="auto" w:fill="FFFFFF"/>
          </w:rPr>
          <w:t>http://www.ucs.br/etc/revistas/index.php/docorpo/issue/current</w:t>
        </w:r>
      </w:hyperlink>
      <w:r>
        <w:rPr>
          <w:rStyle w:val="Accentuation"/>
          <w:rFonts w:ascii="Arial" w:hAnsi="Arial" w:cs="Arial"/>
          <w:i w:val="0"/>
          <w:color w:val="000000"/>
          <w:sz w:val="18"/>
          <w:szCs w:val="18"/>
          <w:shd w:val="clear" w:color="auto" w:fill="FFFFFF"/>
        </w:rPr>
        <w:t>.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(langue portugais)</w:t>
      </w:r>
    </w:p>
    <w:p w14:paraId="4170605E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0F2DD16A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Coletty V., « Les promenades invisibles du concept du corps dans le Japon », Compte rendue « Lectures du corps dans le Japon et ses diasporas cognitives » (auteur GREINER, Christine). Aidar Luis (dir), Revue Galaxia, n° 33, 2016 SP/Brésil. Link : </w:t>
      </w:r>
      <w:hyperlink r:id="rId8" w:history="1">
        <w:r>
          <w:rPr>
            <w:rStyle w:val="Lienhypertexte"/>
            <w:rFonts w:ascii="Arial" w:hAnsi="Arial" w:cs="Arial"/>
            <w:color w:val="B7020A"/>
            <w:sz w:val="18"/>
            <w:szCs w:val="18"/>
            <w:u w:val="none"/>
            <w:shd w:val="clear" w:color="auto" w:fill="FFFFFF"/>
            <w:lang w:val="fr-FR"/>
          </w:rPr>
          <w:t>https://revistas.pucsp.br/index.php/galaxia/issue/view/1493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. (langue portugais)</w:t>
      </w:r>
    </w:p>
    <w:p w14:paraId="6BC78C1F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61577F70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Coletty V., « De l’art comme création de territoires et de la révolution du temps », Tancelin Philippe (dir), « Les carrefours poétiques », Revue Cahiers poétiques, n° 17, 2014. Link : </w:t>
      </w:r>
      <w:hyperlink r:id="rId9" w:history="1">
        <w:r>
          <w:rPr>
            <w:rStyle w:val="Lienhypertexte"/>
            <w:rFonts w:ascii="Arial" w:hAnsi="Arial" w:cs="Arial"/>
            <w:color w:val="B7020A"/>
            <w:sz w:val="18"/>
            <w:szCs w:val="18"/>
            <w:u w:val="none"/>
            <w:shd w:val="clear" w:color="auto" w:fill="FFFFFF"/>
            <w:lang w:val="fr-FR"/>
          </w:rPr>
          <w:t>http://cicep.canalblog.com/archives/2013/11/02/28343535.html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.</w:t>
      </w:r>
    </w:p>
    <w:p w14:paraId="74C0E764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fr-FR"/>
        </w:rPr>
        <w:t> </w:t>
      </w:r>
    </w:p>
    <w:p w14:paraId="2779E343" w14:textId="77777777" w:rsidR="00D03CDD" w:rsidRDefault="00894C44">
      <w:pPr>
        <w:pStyle w:val="Titre4"/>
        <w:shd w:val="clear" w:color="auto" w:fill="FFFFFF"/>
        <w:spacing w:before="150" w:beforeAutospacing="0" w:afterAutospacing="0"/>
        <w:jc w:val="both"/>
        <w:rPr>
          <w:rFonts w:ascii="Arial" w:hAnsi="Arial" w:cs="Arial" w:hint="default"/>
          <w:color w:val="7D0208"/>
          <w:sz w:val="21"/>
          <w:szCs w:val="21"/>
          <w:lang w:val="fr-FR"/>
        </w:rPr>
      </w:pPr>
      <w:r>
        <w:rPr>
          <w:rStyle w:val="lev"/>
          <w:rFonts w:ascii="Arial" w:hAnsi="Arial" w:cs="Arial" w:hint="default"/>
          <w:b/>
          <w:bCs/>
          <w:color w:val="7D0208"/>
          <w:sz w:val="21"/>
          <w:szCs w:val="21"/>
          <w:shd w:val="clear" w:color="auto" w:fill="FFFFFF"/>
          <w:lang w:val="fr-FR"/>
        </w:rPr>
        <w:t>PARTICIPATION À DES JURYS </w:t>
      </w:r>
    </w:p>
    <w:p w14:paraId="0A10459A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2D4AEAA1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2014 -</w:t>
      </w:r>
      <w:r>
        <w:rPr>
          <w:rStyle w:val="lev"/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  <w:lang w:val="fr-FR"/>
        </w:rPr>
        <w:t> Invitée au jury de soutenance de Travail de Conclusion de Cours - TCC de graduation en danse. Titre de monographie : «</w:t>
      </w:r>
      <w:r>
        <w:rPr>
          <w:rStyle w:val="lev"/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  <w:r>
        <w:rPr>
          <w:rStyle w:val="Accentuation"/>
          <w:rFonts w:ascii="Arial" w:hAnsi="Arial" w:cs="Arial"/>
          <w:i w:val="0"/>
          <w:color w:val="000000"/>
          <w:sz w:val="18"/>
          <w:szCs w:val="18"/>
          <w:shd w:val="clear" w:color="auto" w:fill="FFFFFF"/>
          <w:lang w:val="fr-FR"/>
        </w:rPr>
        <w:t>Perceptions temporelles à partir de l’œuvre : En attendant Godot</w:t>
      </w:r>
      <w:r>
        <w:rPr>
          <w:rStyle w:val="lev"/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 </w:t>
      </w:r>
      <w:r>
        <w:rPr>
          <w:rStyle w:val="lev"/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  <w:lang w:val="fr-FR"/>
        </w:rPr>
        <w:t>de Samuel Beckett »</w:t>
      </w:r>
      <w:r>
        <w:rPr>
          <w:rStyle w:val="lev"/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. </w:t>
      </w:r>
      <w:r>
        <w:rPr>
          <w:rStyle w:val="lev"/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  <w:lang w:val="fr-FR"/>
        </w:rPr>
        <w:t>Centre de sciences humaines, lettres et arts. Département d’art et humanités. Université Fédérale de Viçosa/MG - Brésil.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2E17F97B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68CAB91A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Style w:val="lev"/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  <w:lang w:val="fr-FR"/>
        </w:rPr>
        <w:t>2005 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- Participation comme jury du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Festival de Théâtre de Mogi Mirim- SP/Brésil.</w:t>
      </w:r>
    </w:p>
    <w:p w14:paraId="442BF6FB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fr-FR"/>
        </w:rPr>
        <w:t> </w:t>
      </w:r>
    </w:p>
    <w:p w14:paraId="65AEE189" w14:textId="77777777" w:rsidR="00D03CDD" w:rsidRDefault="00894C44">
      <w:pPr>
        <w:pStyle w:val="Titre4"/>
        <w:shd w:val="clear" w:color="auto" w:fill="FFFFFF"/>
        <w:spacing w:before="150" w:beforeAutospacing="0" w:afterAutospacing="0"/>
        <w:jc w:val="both"/>
        <w:rPr>
          <w:rFonts w:ascii="Arial" w:hAnsi="Arial" w:cs="Arial" w:hint="default"/>
          <w:color w:val="7D0208"/>
          <w:sz w:val="21"/>
          <w:szCs w:val="21"/>
          <w:lang w:val="fr-FR"/>
        </w:rPr>
      </w:pPr>
      <w:r>
        <w:rPr>
          <w:rStyle w:val="lev"/>
          <w:rFonts w:ascii="Arial" w:hAnsi="Arial" w:cs="Arial" w:hint="default"/>
          <w:b/>
          <w:bCs/>
          <w:color w:val="7D0208"/>
          <w:sz w:val="21"/>
          <w:szCs w:val="21"/>
          <w:shd w:val="clear" w:color="auto" w:fill="FFFFFF"/>
          <w:lang w:val="fr-FR"/>
        </w:rPr>
        <w:t>PRODUCTIONS ARTISTIQUES</w:t>
      </w:r>
    </w:p>
    <w:p w14:paraId="010F2342" w14:textId="77777777" w:rsidR="00D03CDD" w:rsidRDefault="00D03CDD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</w:p>
    <w:p w14:paraId="3CC85053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2023 - continue - « Territoires sensibles », Projet d’extension d’études, recherche et arts de l’UFAC - Université fédérale du Acre/Brésil. Création, orientation et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production.</w:t>
      </w:r>
    </w:p>
    <w:p w14:paraId="6BBE6694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2023 - « Somos caboclos », spectacle artistique. Orientation, production.</w:t>
      </w:r>
    </w:p>
    <w:p w14:paraId="02722CB0" w14:textId="77777777" w:rsidR="00D03CDD" w:rsidRDefault="00894C44">
      <w:pPr>
        <w:pStyle w:val="NormalWeb"/>
        <w:shd w:val="clear" w:color="auto" w:fill="FFFFFF"/>
        <w:spacing w:beforeAutospacing="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2020 - 2017 - AgenceMGS. Paris. Animatrice.</w:t>
      </w:r>
    </w:p>
    <w:p w14:paraId="71290538" w14:textId="77777777" w:rsidR="00D03CDD" w:rsidRDefault="00894C44">
      <w:pPr>
        <w:pStyle w:val="NormalWeb"/>
        <w:shd w:val="clear" w:color="auto" w:fill="FFFFFF"/>
        <w:spacing w:beforeAutospacing="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2019 - Manoir de Paris. Oct - Décembre 2019. Comédienne.</w:t>
      </w:r>
    </w:p>
    <w:p w14:paraId="4DBA38C5" w14:textId="77777777" w:rsidR="00D03CDD" w:rsidRDefault="00894C44">
      <w:pPr>
        <w:pStyle w:val="NormalWeb"/>
        <w:shd w:val="clear" w:color="auto" w:fill="FFFFFF"/>
        <w:spacing w:beforeAutospacing="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2018-Agence Baumle.SIAL- Salon Internationale d’Alimentation. Animatrice/ traductrice/ hôtesse.</w:t>
      </w:r>
    </w:p>
    <w:p w14:paraId="7C20BF0B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2013 – 2016 – Spectacle « La découverte du monde » avec La Cie Ibrida, présenté : dans la semaine des Arts de l’université Paris 8 (édition 2013), subventionné par le FSDIE (Paris 8), et après dans le théâtre Pandora au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75011, Paris (2015) et dans le théâtre du Nord-Ouest, Paris, France.</w:t>
      </w:r>
    </w:p>
    <w:p w14:paraId="0F4E1544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2011-2012 – Spectacles de rue « Freak Parade » avec La Theatreria dans les deux éditions du FAR – Fabrique à Rêves de Saint Denis, Festival d’été du collectif 6b, et dans les rues de Saint Denis, subventionné par la Mairie de Saint Denis – France.</w:t>
      </w:r>
    </w:p>
    <w:p w14:paraId="41928661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2008-2009 - Spectacle “As alegres comadres : entre, coma, sinta-se em casa”- Groupe Hana de la Coopérative Pauliste de théâtre- direction ; Thiago Antunes, dramaturgie ; Lucienne Guedes et le compagnie, São Paulo, Brésil.</w:t>
      </w:r>
    </w:p>
    <w:p w14:paraId="2D3A0551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2008-2009 - Spectacle « Oversized du Danse-Théâtre » - Groupe Hana de la Coopérative Pauliste du Théâtre- direction ; Alice K, São Paulo, Brésil.</w:t>
      </w:r>
    </w:p>
    <w:p w14:paraId="25EAB23E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2005-2008 - Spectacle “QioGuem ?!” (Caos Cia. de Théâtre avec le Groupe Hana de la Coopérative Pauliste du Théâtre)- direction ; Alice K, São Paulo, Brésil.</w:t>
      </w:r>
    </w:p>
    <w:p w14:paraId="37C4C8BE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2006-2008 - Spectacle “Além de cada solidão” texte de Bernard Marie Koltes (Sincera cia.) - assistante de direction et actrice- direction ; Humberto Issao, Orientation ; Antonio Araújo (Théâtre de la Vertigem) et Verônica Fabrini (A Boa Companhia.), São Paulo, Brésil.</w:t>
      </w:r>
    </w:p>
    <w:p w14:paraId="13560129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2006 - Spectacle “Rasto Atrás’ (Caos Cia. du Théâtre), texte de Jorge Andrade- direction ; Márcio Tadeu, Unicamp, Campinas, Brésil.</w:t>
      </w:r>
    </w:p>
    <w:p w14:paraId="65773717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2006 - Spectacle “Pássaros de papel” (Caos cia. du Théâtre)- direction de Murilo de Paula.</w:t>
      </w:r>
    </w:p>
    <w:p w14:paraId="29896C36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Spectacle de conclusion du cours du Baccalauréat de l´Interprétation en Arts Scéniques d´Unicamp.</w:t>
      </w:r>
    </w:p>
    <w:p w14:paraId="18091AF4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2005 - Spectacle « Bens de fôlêgo » (Compagnie Théâtre de l´initiation), spectacle du Théâtre dance – direction ; Clara Chechini, orientation : Verônica Fabrini (A Boa Companhia) et Gracia Navarro-avec le soutien du Cnpq et d´Unicamp.</w:t>
      </w:r>
    </w:p>
    <w:p w14:paraId="305BB31F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2005 - Spectacle As Rãs ; Texte d´Aristófanes (Caos cia. du Théâtre)- direction ; Isa Kopelman, Campinas, Unicamp, Brésil.</w:t>
      </w:r>
    </w:p>
    <w:p w14:paraId="48F373BE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2005 - Spectacle “Caravana Vira Mundo” (Caos cia. du Théâtre)- direction ; Gracia Navarro et Luís monteiro-Unicamp, Campinas, Brésil.</w:t>
      </w:r>
    </w:p>
    <w:p w14:paraId="3EAC24CD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2003 – 2004 - Spectacle “Terror e Miséria no III Reich”, bertold Brecht (Les Comediens Tropicales) - direction ; Marcelo Lazzaratto(Cia do elevador panorâmico)Campinas, Unicamp, Brésil.</w:t>
      </w:r>
    </w:p>
    <w:p w14:paraId="6D0CB213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2004 – 2005 - Spectacle “Mulher de cada porto” (Compagnie compasso nu) - direction ; Dayanna Abath-Unicamp, Campinas, Brésil.</w:t>
      </w:r>
    </w:p>
    <w:p w14:paraId="1B18686F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2002 - Spectacle “O preto e o Branco, Confissões à Meia Luz”, (Cia Upnéia)- direction d´Alex Caetano (Boa Companhia), Spectacle produit par l´Atelier “Le rythme et la Scène”, Moji Mirim, SP, Brésil.</w:t>
      </w:r>
    </w:p>
    <w:p w14:paraId="126B2299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2006 - Spectacle « A casa de Bernarda Alba », texte de Federico Garcia Lorca, spectacle de danse-Théâtre- direction Rafael Souza, avec le soutien d´Unicamp, Campinas, Brésil.</w:t>
      </w:r>
    </w:p>
    <w:p w14:paraId="331B0ADE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2F7CC4D6" w14:textId="77777777" w:rsidR="00D03CDD" w:rsidRDefault="00D03CDD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</w:pPr>
    </w:p>
    <w:p w14:paraId="60980594" w14:textId="77777777" w:rsidR="00D03CDD" w:rsidRDefault="00894C44">
      <w:pPr>
        <w:pStyle w:val="Titre3"/>
        <w:shd w:val="clear" w:color="auto" w:fill="FFFFFF"/>
        <w:spacing w:before="150" w:beforeAutospacing="0" w:afterAutospacing="0"/>
        <w:jc w:val="both"/>
        <w:rPr>
          <w:rStyle w:val="lev"/>
          <w:rFonts w:ascii="Arial" w:hAnsi="Arial" w:cs="Arial" w:hint="default"/>
          <w:b/>
          <w:bCs/>
          <w:color w:val="7D0208"/>
          <w:sz w:val="21"/>
          <w:szCs w:val="21"/>
          <w:shd w:val="clear" w:color="auto" w:fill="FFFFFF"/>
          <w:lang w:val="fr-FR"/>
        </w:rPr>
      </w:pPr>
      <w:r>
        <w:rPr>
          <w:rStyle w:val="lev"/>
          <w:rFonts w:ascii="Arial" w:hAnsi="Arial" w:cs="Arial" w:hint="default"/>
          <w:b/>
          <w:bCs/>
          <w:color w:val="7D0208"/>
          <w:sz w:val="21"/>
          <w:szCs w:val="21"/>
          <w:shd w:val="clear" w:color="auto" w:fill="FFFFFF"/>
          <w:lang w:val="fr-FR"/>
        </w:rPr>
        <w:t>ENSEIGNEMENTS</w:t>
      </w:r>
    </w:p>
    <w:p w14:paraId="431AF5AD" w14:textId="77777777" w:rsidR="00D03CDD" w:rsidRDefault="00D03CDD"/>
    <w:p w14:paraId="7C4FD1CC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7D0208"/>
          <w:sz w:val="21"/>
          <w:szCs w:val="21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2023, continue – Professeure dans le cours d’Arts Scéniques, dans le cadre du CELA - Centre d’éducation, lettres et arts. Université fédérale du Acre/Amazonie brésilienne. Continue. </w:t>
      </w:r>
      <w:r>
        <w:rPr>
          <w:rFonts w:ascii="Arial" w:hAnsi="Arial" w:cs="Arial"/>
          <w:color w:val="7D0208"/>
          <w:sz w:val="21"/>
          <w:szCs w:val="21"/>
          <w:shd w:val="clear" w:color="auto" w:fill="FFFFFF"/>
          <w:lang w:val="fr-FR"/>
        </w:rPr>
        <w:t> </w:t>
      </w:r>
    </w:p>
    <w:p w14:paraId="1D308B27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2009 – Classes de Théâtre et Arts pour le Centre Culturel de São Bernardo-SP ; Sécretarie de Culture de la Mairie de São Bernardo –São Paulo/Brésil. Total de 120 heures.</w:t>
      </w:r>
    </w:p>
    <w:p w14:paraId="6A571D60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2008 – Atelier Pratique “Entraînement de l’acteur oriental” – Projet 100 (Centenaire de l’immigration Japonaise au Brésil), Tusp-Théâtre d´Usp, São Paulo, Brésil. Total de 32 heures.</w:t>
      </w:r>
    </w:p>
    <w:p w14:paraId="2B0ECD49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2008 - Atelier pratique “Jeu – Base, sur les éléments du Kyogen”, Projet 100 (Centenaire du Japon au Brésil), Tusp ? théâtre d´Usp, São Paulo, Brésil. Total de 32 heures.</w:t>
      </w:r>
    </w:p>
    <w:p w14:paraId="71E62216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2004 – 2006 – Classes de Théâtre et Arts pour les niveaux I, II, III et IV du Cours d’Arts de la scène du Centre Culturel de Moji Mirim ; Mairie de Mogi Mirim –São Paulo/Brésil. Total de 960 heures. </w:t>
      </w:r>
    </w:p>
    <w:p w14:paraId="24B6AB84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2006 - Classes de Théâtre pour les groupes de la “Communauté Aimirim”. Projet du Département</w:t>
      </w:r>
    </w:p>
    <w:p w14:paraId="0EDEB4CF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2006 - Classes de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Théâtre du Projet d’Insertion de classes d´arts dans des Écoles municipales – Ong (Organisation non gouvernemental) Banda Lyra avec la Mairie de Moji Mirim - SP, Brésil. Total de 40 heures.</w:t>
      </w:r>
    </w:p>
    <w:p w14:paraId="10CB121D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2006 - Atelier de Dramaturgie Brésilienne-Centre Cultural de Mogi Mirim - SP, Brésil. Total de 120 heures.</w:t>
      </w:r>
    </w:p>
    <w:p w14:paraId="59829CC1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2005 - Atelier de Théâtre de vacances (Juillet) du Centre Culturel de Moji Mirim ; Mairie de Moji Mirim - SP, Brésil. Total de 64 heures.</w:t>
      </w:r>
    </w:p>
    <w:p w14:paraId="02C47720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2004 - Classes de Théâtre en anglais – Wizard ; École de langues de Mogi Mirim - SP, Brésil. Total de 120 heures.</w:t>
      </w:r>
    </w:p>
    <w:p w14:paraId="461AC664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Style w:val="lev"/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0C39B3EA" w14:textId="77777777" w:rsidR="00D03CDD" w:rsidRDefault="00894C44">
      <w:pPr>
        <w:pStyle w:val="Titre4"/>
        <w:shd w:val="clear" w:color="auto" w:fill="FFFFFF"/>
        <w:spacing w:before="150" w:beforeAutospacing="0" w:afterAutospacing="0"/>
        <w:jc w:val="both"/>
        <w:rPr>
          <w:rFonts w:ascii="Arial" w:hAnsi="Arial" w:cs="Arial" w:hint="default"/>
          <w:color w:val="7D0208"/>
          <w:sz w:val="21"/>
          <w:szCs w:val="21"/>
          <w:lang w:val="fr-FR"/>
        </w:rPr>
      </w:pPr>
      <w:r>
        <w:rPr>
          <w:rStyle w:val="lev"/>
          <w:rFonts w:ascii="Arial" w:hAnsi="Arial" w:cs="Arial" w:hint="default"/>
          <w:b/>
          <w:bCs/>
          <w:color w:val="7D0208"/>
          <w:sz w:val="21"/>
          <w:szCs w:val="21"/>
          <w:shd w:val="clear" w:color="auto" w:fill="FFFFFF"/>
          <w:lang w:val="fr-FR"/>
        </w:rPr>
        <w:t>TRADUCTION</w:t>
      </w:r>
    </w:p>
    <w:p w14:paraId="1CB7CA5D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> </w:t>
      </w:r>
    </w:p>
    <w:p w14:paraId="51DB07A8" w14:textId="77777777" w:rsidR="00D03CDD" w:rsidRDefault="00894C44">
      <w:pPr>
        <w:pStyle w:val="NormalWeb"/>
        <w:shd w:val="clear" w:color="auto" w:fill="FFFFFF"/>
        <w:spacing w:beforeAutospacing="0" w:afterAutospacing="0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fr-FR"/>
        </w:rPr>
        <w:t xml:space="preserve">Traduction du japonais pour le français (en collaboration avec Ikumi Ioune) de fragments du livre d’essais de Tatsumi Hijikata, « La danseuse malade » depuis 2011. </w:t>
      </w:r>
    </w:p>
    <w:p w14:paraId="5AC1A8DF" w14:textId="77777777" w:rsidR="00D03CDD" w:rsidRDefault="00D03CDD"/>
    <w:sectPr w:rsidR="00D03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E81880"/>
    <w:rsid w:val="00104818"/>
    <w:rsid w:val="00111ED2"/>
    <w:rsid w:val="00142525"/>
    <w:rsid w:val="00181680"/>
    <w:rsid w:val="001C16BE"/>
    <w:rsid w:val="002C2DF1"/>
    <w:rsid w:val="002E6B1F"/>
    <w:rsid w:val="003272D0"/>
    <w:rsid w:val="00355D21"/>
    <w:rsid w:val="00360AFC"/>
    <w:rsid w:val="003E67F4"/>
    <w:rsid w:val="00587A86"/>
    <w:rsid w:val="005B35E2"/>
    <w:rsid w:val="006C2800"/>
    <w:rsid w:val="00730310"/>
    <w:rsid w:val="007879A5"/>
    <w:rsid w:val="00817805"/>
    <w:rsid w:val="00842E6D"/>
    <w:rsid w:val="00872C6B"/>
    <w:rsid w:val="00894C44"/>
    <w:rsid w:val="008E588F"/>
    <w:rsid w:val="00984B6A"/>
    <w:rsid w:val="00AD46FC"/>
    <w:rsid w:val="00B03E45"/>
    <w:rsid w:val="00C16FDF"/>
    <w:rsid w:val="00C5788C"/>
    <w:rsid w:val="00CA4907"/>
    <w:rsid w:val="00D03CDD"/>
    <w:rsid w:val="00D24C99"/>
    <w:rsid w:val="00DB6A67"/>
    <w:rsid w:val="00DF2B3C"/>
    <w:rsid w:val="00E947D4"/>
    <w:rsid w:val="00FC607A"/>
    <w:rsid w:val="00FF41AA"/>
    <w:rsid w:val="03DE4206"/>
    <w:rsid w:val="040453EF"/>
    <w:rsid w:val="155B7CBA"/>
    <w:rsid w:val="16246144"/>
    <w:rsid w:val="2655234F"/>
    <w:rsid w:val="26A565BF"/>
    <w:rsid w:val="2DD164E0"/>
    <w:rsid w:val="349E4DDC"/>
    <w:rsid w:val="3B843274"/>
    <w:rsid w:val="4242038B"/>
    <w:rsid w:val="46C56C1A"/>
    <w:rsid w:val="475C7880"/>
    <w:rsid w:val="48B701BC"/>
    <w:rsid w:val="4DE81880"/>
    <w:rsid w:val="4E395444"/>
    <w:rsid w:val="51C567EF"/>
    <w:rsid w:val="5E1E2CEF"/>
    <w:rsid w:val="5E5449AA"/>
    <w:rsid w:val="667429AD"/>
    <w:rsid w:val="6A5B3D68"/>
    <w:rsid w:val="6A6F1CBE"/>
    <w:rsid w:val="71D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6E0AE"/>
  <w15:docId w15:val="{1AAF9310-6FB1-45A7-9AA3-B0ACFFA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 w:qFormat="1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eastAsia="Times New Roman"/>
      <w:lang w:val="pt-BR" w:eastAsia="ar-SA"/>
    </w:rPr>
  </w:style>
  <w:style w:type="paragraph" w:styleId="Titre3">
    <w:name w:val="heading 3"/>
    <w:next w:val="Normal"/>
    <w:semiHidden/>
    <w:unhideWhenUsed/>
    <w:qFormat/>
    <w:pPr>
      <w:spacing w:beforeAutospacing="1" w:after="0" w:afterAutospacing="1" w:line="278" w:lineRule="auto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Titre4">
    <w:name w:val="heading 4"/>
    <w:next w:val="Normal"/>
    <w:semiHidden/>
    <w:unhideWhenUsed/>
    <w:qFormat/>
    <w:pPr>
      <w:spacing w:beforeAutospacing="1" w:after="0" w:afterAutospacing="1" w:line="278" w:lineRule="auto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="0" w:afterAutospacing="1" w:line="278" w:lineRule="auto"/>
    </w:pPr>
    <w:rPr>
      <w:sz w:val="24"/>
      <w:szCs w:val="24"/>
      <w:lang w:val="en-US" w:eastAsia="zh-CN"/>
    </w:rPr>
  </w:style>
  <w:style w:type="character" w:styleId="Lienhypertexte">
    <w:name w:val="Hyperlink"/>
    <w:qFormat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Titredulivre1">
    <w:name w:val="Titre du livre1"/>
    <w:basedOn w:val="Policepardfaut"/>
    <w:uiPriority w:val="33"/>
    <w:qFormat/>
    <w:rPr>
      <w:b/>
      <w:bCs/>
      <w:i/>
      <w:iCs/>
      <w:spacing w:val="5"/>
    </w:rPr>
  </w:style>
  <w:style w:type="character" w:customStyle="1" w:styleId="Style5">
    <w:name w:val="_Style 5"/>
    <w:uiPriority w:val="33"/>
    <w:qFormat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pucsp.br/index.php/galaxia/issue/view/14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s.br/etc/revistas/index.php/docorpo/issue/curr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ivianascoletty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icep.canalblog.com/archives/2013/11/02/28343535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2567</Words>
  <Characters>14123</Characters>
  <Application>Microsoft Office Word</Application>
  <DocSecurity>0</DocSecurity>
  <Lines>117</Lines>
  <Paragraphs>33</Paragraphs>
  <ScaleCrop>false</ScaleCrop>
  <Company/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Nathalie Coutelet</cp:lastModifiedBy>
  <cp:revision>2</cp:revision>
  <dcterms:created xsi:type="dcterms:W3CDTF">2024-11-01T15:01:00Z</dcterms:created>
  <dcterms:modified xsi:type="dcterms:W3CDTF">2024-11-01T15:01:00Z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1036-11.2.0.8684</vt:lpwstr>
  </property>
</Properties>
</file>